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0BB8" w:rsidRDefault="00F80BB8">
      <w:pPr>
        <w:jc w:val="center"/>
        <w:rPr>
          <w:rFonts w:ascii="Arial Narrow" w:hAnsi="Arial Narrow"/>
          <w:b/>
          <w:lang w:val="ro-RO"/>
        </w:rPr>
      </w:pPr>
      <w:bookmarkStart w:id="0" w:name="_Hlk72396981"/>
    </w:p>
    <w:p w:rsidR="00F80BB8" w:rsidRDefault="00F80BB8">
      <w:pPr>
        <w:jc w:val="center"/>
        <w:rPr>
          <w:rFonts w:ascii="Arial Narrow" w:hAnsi="Arial Narrow"/>
          <w:b/>
          <w:lang w:val="ro-RO"/>
        </w:rPr>
      </w:pPr>
    </w:p>
    <w:p w:rsidR="00F80BB8" w:rsidRDefault="00AF334D">
      <w:pPr>
        <w:jc w:val="center"/>
        <w:rPr>
          <w:rFonts w:ascii="Arial Narrow" w:hAnsi="Arial Narrow"/>
          <w:b/>
          <w:lang w:val="ro-RO"/>
        </w:rPr>
      </w:pPr>
      <w:r>
        <w:rPr>
          <w:rFonts w:ascii="Arial Narrow" w:hAnsi="Arial Narrow"/>
          <w:b/>
          <w:lang w:val="ro-RO"/>
        </w:rPr>
        <w:t xml:space="preserve">Machetă </w:t>
      </w:r>
    </w:p>
    <w:p w:rsidR="00F80BB8" w:rsidRDefault="00AF334D">
      <w:pPr>
        <w:ind w:left="11520"/>
        <w:jc w:val="center"/>
        <w:rPr>
          <w:rFonts w:ascii="Arial Narrow" w:hAnsi="Arial Narrow"/>
          <w:b/>
          <w:lang w:val="ro-RO"/>
        </w:rPr>
      </w:pPr>
      <w:r>
        <w:rPr>
          <w:rFonts w:ascii="Arial Narrow" w:hAnsi="Arial Narrow"/>
          <w:b/>
          <w:lang w:val="ro-RO"/>
        </w:rPr>
        <w:t>Anexa 1</w:t>
      </w:r>
    </w:p>
    <w:p w:rsidR="00F80BB8" w:rsidRDefault="00AF334D">
      <w:pPr>
        <w:jc w:val="center"/>
        <w:rPr>
          <w:rFonts w:ascii="Arial Narrow" w:hAnsi="Arial Narrow"/>
          <w:b/>
          <w:lang w:val="ro-RO"/>
        </w:rPr>
      </w:pPr>
      <w:r>
        <w:rPr>
          <w:rFonts w:ascii="Arial Narrow" w:hAnsi="Arial Narrow"/>
          <w:b/>
          <w:lang w:val="ro-RO"/>
        </w:rPr>
        <w:t>Plan de acțiuni și măsuri cuprinse în Programul de Guvernare pentru 2020-2024</w:t>
      </w:r>
    </w:p>
    <w:p w:rsidR="00F80BB8" w:rsidRDefault="00AF334D">
      <w:pPr>
        <w:jc w:val="center"/>
        <w:rPr>
          <w:rFonts w:ascii="Arial Narrow" w:hAnsi="Arial Narrow"/>
          <w:b/>
          <w:lang w:val="ro-RO"/>
        </w:rPr>
      </w:pPr>
      <w:r>
        <w:rPr>
          <w:rFonts w:ascii="Arial Narrow" w:hAnsi="Arial Narrow"/>
          <w:b/>
          <w:lang w:val="ro-RO"/>
        </w:rPr>
        <w:t>Aferent anului 2022</w:t>
      </w:r>
    </w:p>
    <w:p w:rsidR="00F80BB8" w:rsidRDefault="00F80BB8">
      <w:pPr>
        <w:jc w:val="center"/>
        <w:rPr>
          <w:rFonts w:ascii="Arial Narrow" w:hAnsi="Arial Narrow"/>
          <w:bCs/>
          <w:lang w:val="ro-RO"/>
        </w:rPr>
      </w:pPr>
    </w:p>
    <w:p w:rsidR="00F80BB8" w:rsidRDefault="00F80BB8">
      <w:pPr>
        <w:jc w:val="center"/>
        <w:rPr>
          <w:rFonts w:ascii="Arial Narrow" w:hAnsi="Arial Narrow"/>
          <w:bCs/>
          <w:lang w:val="ro-RO"/>
        </w:rPr>
      </w:pPr>
    </w:p>
    <w:p w:rsidR="00F80BB8" w:rsidRDefault="00AF334D">
      <w:pPr>
        <w:jc w:val="both"/>
        <w:rPr>
          <w:rFonts w:ascii="Arial Narrow" w:hAnsi="Arial Narrow"/>
          <w:b/>
          <w:lang w:val="ro-RO"/>
        </w:rPr>
      </w:pPr>
      <w:r>
        <w:rPr>
          <w:rFonts w:ascii="Arial Narrow" w:hAnsi="Arial Narrow"/>
          <w:b/>
          <w:lang w:val="ro-RO"/>
        </w:rPr>
        <w:t>Instituția</w:t>
      </w:r>
      <w:r>
        <w:rPr>
          <w:rFonts w:ascii="Arial Narrow" w:hAnsi="Arial Narrow"/>
          <w:b/>
        </w:rPr>
        <w:t xml:space="preserve">: </w:t>
      </w:r>
      <w:r>
        <w:rPr>
          <w:rFonts w:ascii="Arial Narrow" w:hAnsi="Arial Narrow"/>
          <w:b/>
          <w:lang w:val="ro-RO"/>
        </w:rPr>
        <w:t>CLUBUL SPORTIV CRIȘUL ORADEA</w:t>
      </w:r>
    </w:p>
    <w:p w:rsidR="00F80BB8" w:rsidRDefault="00F80BB8">
      <w:pPr>
        <w:jc w:val="center"/>
        <w:rPr>
          <w:rFonts w:ascii="Arial Narrow" w:hAnsi="Arial Narrow"/>
          <w:bCs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3857"/>
        <w:gridCol w:w="2104"/>
        <w:gridCol w:w="2104"/>
        <w:gridCol w:w="2216"/>
        <w:gridCol w:w="2046"/>
      </w:tblGrid>
      <w:tr w:rsidR="00F80BB8">
        <w:tc>
          <w:tcPr>
            <w:tcW w:w="625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Nr. crt.</w:t>
            </w:r>
          </w:p>
        </w:tc>
        <w:tc>
          <w:tcPr>
            <w:tcW w:w="3904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 xml:space="preserve">Măsuri /acțiuni prin care se realizează obiectivele </w:t>
            </w:r>
            <w:r>
              <w:rPr>
                <w:rFonts w:ascii="Arial Narrow" w:hAnsi="Arial Narrow"/>
                <w:b/>
                <w:lang w:val="ro-RO"/>
              </w:rPr>
              <w:t>Programului de Guvernare (2020-2024) aferent anului 2022</w:t>
            </w:r>
          </w:p>
        </w:tc>
        <w:tc>
          <w:tcPr>
            <w:tcW w:w="4269" w:type="dxa"/>
            <w:gridSpan w:val="2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Măsuri</w:t>
            </w:r>
          </w:p>
        </w:tc>
        <w:tc>
          <w:tcPr>
            <w:tcW w:w="2216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Indicatori de rezultat</w:t>
            </w:r>
          </w:p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Măsurabili unități fizice și / sau valorice</w:t>
            </w:r>
          </w:p>
        </w:tc>
        <w:tc>
          <w:tcPr>
            <w:tcW w:w="2076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Termen de realizare</w:t>
            </w:r>
          </w:p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SEM I</w:t>
            </w:r>
          </w:p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 xml:space="preserve">SEM II </w:t>
            </w:r>
          </w:p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2022</w:t>
            </w:r>
          </w:p>
        </w:tc>
      </w:tr>
      <w:tr w:rsidR="00F80BB8">
        <w:tc>
          <w:tcPr>
            <w:tcW w:w="625" w:type="dxa"/>
          </w:tcPr>
          <w:p w:rsidR="00F80BB8" w:rsidRDefault="00F80BB8">
            <w:pPr>
              <w:jc w:val="center"/>
              <w:rPr>
                <w:rFonts w:ascii="Arial Narrow" w:hAnsi="Arial Narrow"/>
                <w:b/>
                <w:lang w:val="ro-RO"/>
              </w:rPr>
            </w:pPr>
          </w:p>
        </w:tc>
        <w:tc>
          <w:tcPr>
            <w:tcW w:w="3904" w:type="dxa"/>
          </w:tcPr>
          <w:p w:rsidR="00F80BB8" w:rsidRDefault="00F80BB8">
            <w:pPr>
              <w:jc w:val="center"/>
              <w:rPr>
                <w:rFonts w:ascii="Arial Narrow" w:hAnsi="Arial Narrow"/>
                <w:b/>
                <w:lang w:val="ro-RO"/>
              </w:rPr>
            </w:pPr>
          </w:p>
        </w:tc>
        <w:tc>
          <w:tcPr>
            <w:tcW w:w="2134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Realizate</w:t>
            </w:r>
          </w:p>
        </w:tc>
        <w:tc>
          <w:tcPr>
            <w:tcW w:w="2135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În curs de realizare</w:t>
            </w:r>
          </w:p>
        </w:tc>
        <w:tc>
          <w:tcPr>
            <w:tcW w:w="2216" w:type="dxa"/>
          </w:tcPr>
          <w:p w:rsidR="00F80BB8" w:rsidRDefault="00F80BB8">
            <w:pPr>
              <w:jc w:val="center"/>
              <w:rPr>
                <w:rFonts w:ascii="Arial Narrow" w:hAnsi="Arial Narrow"/>
                <w:b/>
                <w:lang w:val="ro-RO"/>
              </w:rPr>
            </w:pPr>
          </w:p>
        </w:tc>
        <w:tc>
          <w:tcPr>
            <w:tcW w:w="2076" w:type="dxa"/>
          </w:tcPr>
          <w:p w:rsidR="00F80BB8" w:rsidRDefault="00F80BB8">
            <w:pPr>
              <w:jc w:val="center"/>
              <w:rPr>
                <w:rFonts w:ascii="Arial Narrow" w:hAnsi="Arial Narrow"/>
                <w:b/>
                <w:lang w:val="ro-RO"/>
              </w:rPr>
            </w:pPr>
          </w:p>
        </w:tc>
      </w:tr>
      <w:tr w:rsidR="00F80BB8">
        <w:tc>
          <w:tcPr>
            <w:tcW w:w="625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3904" w:type="dxa"/>
          </w:tcPr>
          <w:p w:rsidR="00F80BB8" w:rsidRDefault="00AF334D">
            <w:pPr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Creșterea încasărilor la buget </w:t>
            </w:r>
          </w:p>
          <w:p w:rsidR="00F80BB8" w:rsidRDefault="00F80BB8">
            <w:pPr>
              <w:jc w:val="center"/>
              <w:rPr>
                <w:rFonts w:ascii="Arial Narrow" w:hAnsi="Arial Narrow"/>
                <w:b/>
                <w:lang w:val="ro-RO"/>
              </w:rPr>
            </w:pPr>
          </w:p>
        </w:tc>
        <w:tc>
          <w:tcPr>
            <w:tcW w:w="2134" w:type="dxa"/>
          </w:tcPr>
          <w:p w:rsidR="00F80BB8" w:rsidRDefault="00F80BB8">
            <w:pPr>
              <w:jc w:val="center"/>
              <w:rPr>
                <w:rFonts w:ascii="Arial Narrow" w:hAnsi="Arial Narrow"/>
                <w:b/>
                <w:lang w:val="ro-RO"/>
              </w:rPr>
            </w:pPr>
          </w:p>
        </w:tc>
        <w:tc>
          <w:tcPr>
            <w:tcW w:w="2135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DA</w:t>
            </w:r>
          </w:p>
        </w:tc>
        <w:tc>
          <w:tcPr>
            <w:tcW w:w="2216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bCs/>
                <w:lang w:val="ro-RO"/>
              </w:rPr>
              <w:t>conform planului  de încasări luna</w:t>
            </w:r>
          </w:p>
        </w:tc>
        <w:tc>
          <w:tcPr>
            <w:tcW w:w="2076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SEM I</w:t>
            </w:r>
          </w:p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SEM II</w:t>
            </w:r>
          </w:p>
        </w:tc>
      </w:tr>
      <w:tr w:rsidR="00F80BB8">
        <w:tc>
          <w:tcPr>
            <w:tcW w:w="625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3904" w:type="dxa"/>
          </w:tcPr>
          <w:p w:rsidR="00F80BB8" w:rsidRDefault="00AF334D">
            <w:pPr>
              <w:jc w:val="center"/>
              <w:rPr>
                <w:b/>
                <w:lang w:val="ro-RO"/>
              </w:rPr>
            </w:pPr>
            <w:r>
              <w:rPr>
                <w:bCs/>
                <w:lang w:val="ro-RO"/>
              </w:rPr>
              <w:t xml:space="preserve"> Dezvoltarea competentelor personalului prin participarea la cursuri de pregătire profesională </w:t>
            </w:r>
          </w:p>
        </w:tc>
        <w:tc>
          <w:tcPr>
            <w:tcW w:w="2134" w:type="dxa"/>
          </w:tcPr>
          <w:p w:rsidR="00F80BB8" w:rsidRDefault="00AF334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DA</w:t>
            </w:r>
          </w:p>
        </w:tc>
        <w:tc>
          <w:tcPr>
            <w:tcW w:w="2135" w:type="dxa"/>
          </w:tcPr>
          <w:p w:rsidR="00F80BB8" w:rsidRDefault="00AF334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DA</w:t>
            </w:r>
          </w:p>
        </w:tc>
        <w:tc>
          <w:tcPr>
            <w:tcW w:w="2216" w:type="dxa"/>
          </w:tcPr>
          <w:p w:rsidR="00F80BB8" w:rsidRDefault="00AF334D">
            <w:pPr>
              <w:jc w:val="center"/>
              <w:rPr>
                <w:bCs/>
                <w:lang w:val="ro-RO"/>
              </w:rPr>
            </w:pPr>
            <w:r>
              <w:rPr>
                <w:bCs/>
              </w:rPr>
              <w:t xml:space="preserve">Nr de </w:t>
            </w:r>
            <w:proofErr w:type="spellStart"/>
            <w:r>
              <w:rPr>
                <w:bCs/>
              </w:rPr>
              <w:t>cursan</w:t>
            </w:r>
            <w:proofErr w:type="spellEnd"/>
            <w:r>
              <w:rPr>
                <w:bCs/>
                <w:lang w:val="ro-RO"/>
              </w:rPr>
              <w:t>ț</w:t>
            </w:r>
            <w:r>
              <w:rPr>
                <w:bCs/>
                <w:lang w:val="ro-RO"/>
              </w:rPr>
              <w:t>i/ nr de participare</w:t>
            </w:r>
          </w:p>
        </w:tc>
        <w:tc>
          <w:tcPr>
            <w:tcW w:w="2076" w:type="dxa"/>
          </w:tcPr>
          <w:p w:rsidR="00F80BB8" w:rsidRDefault="00AF334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SEM I</w:t>
            </w:r>
          </w:p>
          <w:p w:rsidR="00F80BB8" w:rsidRDefault="00AF334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SEM II</w:t>
            </w:r>
          </w:p>
        </w:tc>
      </w:tr>
      <w:tr w:rsidR="00F80BB8">
        <w:tc>
          <w:tcPr>
            <w:tcW w:w="625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3.</w:t>
            </w:r>
          </w:p>
        </w:tc>
        <w:tc>
          <w:tcPr>
            <w:tcW w:w="3904" w:type="dxa"/>
          </w:tcPr>
          <w:p w:rsidR="00F80BB8" w:rsidRDefault="00AF334D">
            <w:pPr>
              <w:suppressAutoHyphens/>
              <w:snapToGrid w:val="0"/>
              <w:jc w:val="both"/>
              <w:rPr>
                <w:i/>
              </w:rPr>
            </w:pPr>
            <w:proofErr w:type="spellStart"/>
            <w:r>
              <w:t>Actiune</w:t>
            </w:r>
            <w:proofErr w:type="spellEnd"/>
            <w:r>
              <w:t xml:space="preserve">: </w:t>
            </w:r>
            <w:proofErr w:type="spellStart"/>
            <w:r>
              <w:rPr>
                <w:i/>
              </w:rPr>
              <w:t>Cresterea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nivelului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informare</w:t>
            </w:r>
            <w:proofErr w:type="spellEnd"/>
            <w:r>
              <w:rPr>
                <w:i/>
              </w:rPr>
              <w:t xml:space="preserve"> / </w:t>
            </w:r>
            <w:proofErr w:type="spellStart"/>
            <w:r>
              <w:rPr>
                <w:i/>
              </w:rPr>
              <w:t>educare</w:t>
            </w:r>
            <w:proofErr w:type="spellEnd"/>
            <w:r>
              <w:rPr>
                <w:i/>
              </w:rPr>
              <w:t xml:space="preserve"> </w:t>
            </w:r>
          </w:p>
          <w:p w:rsidR="00F80BB8" w:rsidRDefault="00AF334D">
            <w:pPr>
              <w:suppressAutoHyphens/>
              <w:snapToGrid w:val="0"/>
              <w:jc w:val="both"/>
            </w:pPr>
            <w:proofErr w:type="spellStart"/>
            <w:r>
              <w:t>Masura</w:t>
            </w:r>
            <w:proofErr w:type="spellEnd"/>
            <w:r>
              <w:t xml:space="preserve"> 1 – </w:t>
            </w:r>
            <w:proofErr w:type="spellStart"/>
            <w:r>
              <w:t>Desfasurarea</w:t>
            </w:r>
            <w:proofErr w:type="spellEnd"/>
            <w:r>
              <w:t xml:space="preserve"> de </w:t>
            </w:r>
            <w:proofErr w:type="spellStart"/>
            <w:r>
              <w:t>campanii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actiuni</w:t>
            </w:r>
            <w:proofErr w:type="spellEnd"/>
            <w:r>
              <w:t xml:space="preserve"> de </w:t>
            </w:r>
            <w:proofErr w:type="spellStart"/>
            <w:r>
              <w:t>informare</w:t>
            </w:r>
            <w:proofErr w:type="spellEnd"/>
          </w:p>
          <w:p w:rsidR="00F80BB8" w:rsidRDefault="00AF334D">
            <w:pPr>
              <w:snapToGrid w:val="0"/>
              <w:jc w:val="both"/>
            </w:pPr>
            <w:r>
              <w:t xml:space="preserve">1.1.  </w:t>
            </w:r>
            <w:proofErr w:type="spellStart"/>
            <w:r>
              <w:t>Actiuni</w:t>
            </w:r>
            <w:proofErr w:type="spellEnd"/>
            <w:r>
              <w:t xml:space="preserve"> de control </w:t>
            </w:r>
            <w:proofErr w:type="spellStart"/>
            <w:r>
              <w:t>impreuna</w:t>
            </w:r>
            <w:proofErr w:type="spellEnd"/>
            <w:r>
              <w:t xml:space="preserve"> cu presa</w:t>
            </w:r>
          </w:p>
          <w:p w:rsidR="00F80BB8" w:rsidRDefault="00AF334D">
            <w:pPr>
              <w:snapToGrid w:val="0"/>
              <w:jc w:val="both"/>
            </w:pPr>
            <w:r>
              <w:t xml:space="preserve">1.2.  </w:t>
            </w:r>
            <w:proofErr w:type="spellStart"/>
            <w:r>
              <w:t>Organizarea</w:t>
            </w:r>
            <w:proofErr w:type="spellEnd"/>
            <w:r>
              <w:t xml:space="preserve"> de </w:t>
            </w:r>
            <w:proofErr w:type="spellStart"/>
            <w:r>
              <w:t>conferinta</w:t>
            </w:r>
            <w:proofErr w:type="spellEnd"/>
            <w:r>
              <w:t xml:space="preserve"> de presa</w:t>
            </w:r>
          </w:p>
          <w:p w:rsidR="00F80BB8" w:rsidRDefault="00F80BB8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134" w:type="dxa"/>
          </w:tcPr>
          <w:p w:rsidR="00F80BB8" w:rsidRDefault="00AF334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DA</w:t>
            </w:r>
          </w:p>
        </w:tc>
        <w:tc>
          <w:tcPr>
            <w:tcW w:w="2135" w:type="dxa"/>
          </w:tcPr>
          <w:p w:rsidR="00F80BB8" w:rsidRDefault="00AF334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DA</w:t>
            </w:r>
          </w:p>
        </w:tc>
        <w:tc>
          <w:tcPr>
            <w:tcW w:w="2216" w:type="dxa"/>
          </w:tcPr>
          <w:p w:rsidR="00F80BB8" w:rsidRDefault="00AF334D">
            <w:pPr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Nr. De acțiuni cu presa/ nr de comunicate presă/conferințe</w:t>
            </w:r>
          </w:p>
        </w:tc>
        <w:tc>
          <w:tcPr>
            <w:tcW w:w="2076" w:type="dxa"/>
          </w:tcPr>
          <w:p w:rsidR="00F80BB8" w:rsidRDefault="00AF334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SEM I</w:t>
            </w:r>
          </w:p>
          <w:p w:rsidR="00F80BB8" w:rsidRDefault="00AF334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SEM II</w:t>
            </w:r>
          </w:p>
        </w:tc>
      </w:tr>
      <w:tr w:rsidR="00F80BB8">
        <w:tc>
          <w:tcPr>
            <w:tcW w:w="625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4.</w:t>
            </w:r>
          </w:p>
        </w:tc>
        <w:tc>
          <w:tcPr>
            <w:tcW w:w="3904" w:type="dxa"/>
          </w:tcPr>
          <w:p w:rsidR="00F80BB8" w:rsidRDefault="00AF334D">
            <w:pPr>
              <w:jc w:val="center"/>
              <w:rPr>
                <w:b/>
                <w:lang w:val="ro-RO"/>
              </w:rPr>
            </w:pPr>
            <w:proofErr w:type="spellStart"/>
            <w:r>
              <w:rPr>
                <w:bCs/>
              </w:rPr>
              <w:t>Consolidarea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mecanismelor</w:t>
            </w:r>
            <w:proofErr w:type="spellEnd"/>
            <w:r>
              <w:rPr>
                <w:bCs/>
              </w:rPr>
              <w:t xml:space="preserve"> de </w:t>
            </w:r>
            <w:proofErr w:type="spellStart"/>
            <w:r>
              <w:rPr>
                <w:bCs/>
              </w:rPr>
              <w:t>prevenire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și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combatere</w:t>
            </w:r>
            <w:proofErr w:type="spellEnd"/>
            <w:r>
              <w:rPr>
                <w:bCs/>
              </w:rPr>
              <w:t xml:space="preserve"> a </w:t>
            </w:r>
            <w:proofErr w:type="spellStart"/>
            <w:proofErr w:type="gramStart"/>
            <w:r>
              <w:rPr>
                <w:bCs/>
              </w:rPr>
              <w:t>încălcării</w:t>
            </w:r>
            <w:proofErr w:type="spellEnd"/>
            <w:r>
              <w:rPr>
                <w:bCs/>
              </w:rPr>
              <w:t xml:space="preserve"> </w:t>
            </w:r>
            <w:r>
              <w:rPr>
                <w:bCs/>
              </w:rPr>
              <w:t>.</w:t>
            </w:r>
            <w:r>
              <w:rPr>
                <w:bCs/>
              </w:rPr>
              <w:t>legislative</w:t>
            </w:r>
            <w:proofErr w:type="gramEnd"/>
            <w:r>
              <w:rPr>
                <w:bCs/>
              </w:rPr>
              <w:t xml:space="preserve"> </w:t>
            </w:r>
          </w:p>
        </w:tc>
        <w:tc>
          <w:tcPr>
            <w:tcW w:w="2134" w:type="dxa"/>
          </w:tcPr>
          <w:p w:rsidR="00F80BB8" w:rsidRDefault="00AF334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DA</w:t>
            </w:r>
          </w:p>
        </w:tc>
        <w:tc>
          <w:tcPr>
            <w:tcW w:w="2135" w:type="dxa"/>
          </w:tcPr>
          <w:p w:rsidR="00F80BB8" w:rsidRDefault="00AF334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DA</w:t>
            </w:r>
          </w:p>
        </w:tc>
        <w:tc>
          <w:tcPr>
            <w:tcW w:w="2216" w:type="dxa"/>
          </w:tcPr>
          <w:p w:rsidR="00F80BB8" w:rsidRDefault="00AF334D">
            <w:pPr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Participanți din cadrul clubului sportiv</w:t>
            </w:r>
          </w:p>
        </w:tc>
        <w:tc>
          <w:tcPr>
            <w:tcW w:w="2076" w:type="dxa"/>
          </w:tcPr>
          <w:p w:rsidR="00F80BB8" w:rsidRDefault="00AF334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SEM I</w:t>
            </w:r>
          </w:p>
          <w:p w:rsidR="00F80BB8" w:rsidRDefault="00AF334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SEM II</w:t>
            </w:r>
          </w:p>
        </w:tc>
      </w:tr>
      <w:tr w:rsidR="00F80BB8">
        <w:trPr>
          <w:trHeight w:val="2225"/>
        </w:trPr>
        <w:tc>
          <w:tcPr>
            <w:tcW w:w="625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5.</w:t>
            </w:r>
          </w:p>
        </w:tc>
        <w:tc>
          <w:tcPr>
            <w:tcW w:w="3904" w:type="dxa"/>
          </w:tcPr>
          <w:p w:rsidR="00F80BB8" w:rsidRDefault="00AF334D">
            <w:pPr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Înființare secții noi la nielul clubului sportiv</w:t>
            </w:r>
          </w:p>
        </w:tc>
        <w:tc>
          <w:tcPr>
            <w:tcW w:w="2134" w:type="dxa"/>
          </w:tcPr>
          <w:p w:rsidR="00F80BB8" w:rsidRDefault="00F80BB8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135" w:type="dxa"/>
          </w:tcPr>
          <w:p w:rsidR="00F80BB8" w:rsidRDefault="00AF334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DA</w:t>
            </w:r>
          </w:p>
        </w:tc>
        <w:tc>
          <w:tcPr>
            <w:tcW w:w="2216" w:type="dxa"/>
          </w:tcPr>
          <w:p w:rsidR="00F80BB8" w:rsidRDefault="00AF334D">
            <w:pPr>
              <w:jc w:val="both"/>
              <w:rPr>
                <w:bCs/>
              </w:rPr>
            </w:pPr>
            <w:r>
              <w:rPr>
                <w:bCs/>
                <w:lang w:val="ro-RO"/>
              </w:rPr>
              <w:t>Înființarea secții noi</w:t>
            </w:r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</w:rPr>
              <w:t>tir</w:t>
            </w:r>
            <w:proofErr w:type="spellEnd"/>
            <w:r>
              <w:rPr>
                <w:bCs/>
              </w:rPr>
              <w:t xml:space="preserve"> cu </w:t>
            </w:r>
            <w:proofErr w:type="spellStart"/>
            <w:r>
              <w:rPr>
                <w:bCs/>
              </w:rPr>
              <w:t>arcul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motociclism</w:t>
            </w:r>
            <w:proofErr w:type="spellEnd"/>
            <w:r>
              <w:rPr>
                <w:bCs/>
              </w:rPr>
              <w:t xml:space="preserve">, dans </w:t>
            </w:r>
            <w:proofErr w:type="spellStart"/>
            <w:r>
              <w:rPr>
                <w:bCs/>
              </w:rPr>
              <w:t>sportiv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2076" w:type="dxa"/>
          </w:tcPr>
          <w:p w:rsidR="00F80BB8" w:rsidRDefault="00AF334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SEM I</w:t>
            </w:r>
          </w:p>
          <w:p w:rsidR="00F80BB8" w:rsidRDefault="00AF334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SEM II</w:t>
            </w:r>
          </w:p>
        </w:tc>
      </w:tr>
      <w:tr w:rsidR="00F80BB8">
        <w:tc>
          <w:tcPr>
            <w:tcW w:w="625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6.</w:t>
            </w:r>
          </w:p>
        </w:tc>
        <w:tc>
          <w:tcPr>
            <w:tcW w:w="3904" w:type="dxa"/>
          </w:tcPr>
          <w:p w:rsidR="00F80BB8" w:rsidRDefault="00AF334D">
            <w:pPr>
              <w:jc w:val="center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Selecții în cadrul secțiilor</w:t>
            </w:r>
          </w:p>
        </w:tc>
        <w:tc>
          <w:tcPr>
            <w:tcW w:w="2134" w:type="dxa"/>
          </w:tcPr>
          <w:p w:rsidR="00F80BB8" w:rsidRDefault="00F80BB8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135" w:type="dxa"/>
          </w:tcPr>
          <w:p w:rsidR="00F80BB8" w:rsidRDefault="00AF334D">
            <w:pPr>
              <w:jc w:val="center"/>
              <w:rPr>
                <w:b/>
                <w:lang w:val="ro-RO"/>
              </w:rPr>
            </w:pPr>
            <w:r>
              <w:rPr>
                <w:b/>
              </w:rPr>
              <w:t>DA</w:t>
            </w:r>
          </w:p>
        </w:tc>
        <w:tc>
          <w:tcPr>
            <w:tcW w:w="2216" w:type="dxa"/>
          </w:tcPr>
          <w:p w:rsidR="00F80BB8" w:rsidRDefault="00AF334D">
            <w:pPr>
              <w:jc w:val="center"/>
              <w:rPr>
                <w:b/>
                <w:lang w:val="ro-RO"/>
              </w:rPr>
            </w:pPr>
            <w:r>
              <w:rPr>
                <w:bCs/>
              </w:rPr>
              <w:t xml:space="preserve">Nr de </w:t>
            </w:r>
            <w:proofErr w:type="spellStart"/>
            <w:r>
              <w:rPr>
                <w:bCs/>
              </w:rPr>
              <w:t>sportivi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selec</w:t>
            </w:r>
            <w:proofErr w:type="spellEnd"/>
            <w:r>
              <w:rPr>
                <w:bCs/>
                <w:lang w:val="ro-RO"/>
              </w:rPr>
              <w:t>ț</w:t>
            </w:r>
            <w:r>
              <w:rPr>
                <w:bCs/>
                <w:lang w:val="ro-RO"/>
              </w:rPr>
              <w:t>ionați pentru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fiecare</w:t>
            </w:r>
            <w:proofErr w:type="spellEnd"/>
            <w:r>
              <w:rPr>
                <w:bCs/>
              </w:rPr>
              <w:t xml:space="preserve"> se</w:t>
            </w:r>
            <w:r>
              <w:rPr>
                <w:bCs/>
                <w:lang w:val="ro-RO"/>
              </w:rPr>
              <w:t>cție.</w:t>
            </w:r>
          </w:p>
        </w:tc>
        <w:tc>
          <w:tcPr>
            <w:tcW w:w="2076" w:type="dxa"/>
          </w:tcPr>
          <w:p w:rsidR="00F80BB8" w:rsidRDefault="00AF334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SEM I</w:t>
            </w:r>
          </w:p>
          <w:p w:rsidR="00F80BB8" w:rsidRDefault="00AF334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SEM II</w:t>
            </w:r>
          </w:p>
        </w:tc>
      </w:tr>
      <w:tr w:rsidR="00F80BB8">
        <w:tc>
          <w:tcPr>
            <w:tcW w:w="625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7.</w:t>
            </w:r>
          </w:p>
        </w:tc>
        <w:tc>
          <w:tcPr>
            <w:tcW w:w="3904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Cs/>
                <w:lang w:val="ro-RO"/>
              </w:rPr>
              <w:t>Consolidarea Comisiei Anti Doping</w:t>
            </w:r>
          </w:p>
        </w:tc>
        <w:tc>
          <w:tcPr>
            <w:tcW w:w="2134" w:type="dxa"/>
          </w:tcPr>
          <w:p w:rsidR="00F80BB8" w:rsidRDefault="00F80BB8">
            <w:pPr>
              <w:jc w:val="center"/>
              <w:rPr>
                <w:rFonts w:ascii="Arial Narrow" w:hAnsi="Arial Narrow"/>
                <w:b/>
                <w:lang w:val="ro-RO"/>
              </w:rPr>
            </w:pPr>
          </w:p>
        </w:tc>
        <w:tc>
          <w:tcPr>
            <w:tcW w:w="2135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DA</w:t>
            </w:r>
          </w:p>
        </w:tc>
        <w:tc>
          <w:tcPr>
            <w:tcW w:w="2216" w:type="dxa"/>
          </w:tcPr>
          <w:p w:rsidR="00F80BB8" w:rsidRDefault="00AF334D">
            <w:pPr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Desemnare responsabil Comisie</w:t>
            </w:r>
          </w:p>
          <w:p w:rsidR="00F80BB8" w:rsidRDefault="00AF334D">
            <w:pPr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Monitorizare sportivi</w:t>
            </w:r>
          </w:p>
        </w:tc>
        <w:tc>
          <w:tcPr>
            <w:tcW w:w="2076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Sem I</w:t>
            </w:r>
          </w:p>
        </w:tc>
      </w:tr>
      <w:tr w:rsidR="00F80BB8">
        <w:tc>
          <w:tcPr>
            <w:tcW w:w="625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8.</w:t>
            </w:r>
          </w:p>
        </w:tc>
        <w:tc>
          <w:tcPr>
            <w:tcW w:w="3904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Cs/>
                <w:lang w:val="ro-RO"/>
              </w:rPr>
              <w:t>Desființarea secțiilor  sportive inactive</w:t>
            </w:r>
          </w:p>
        </w:tc>
        <w:tc>
          <w:tcPr>
            <w:tcW w:w="2134" w:type="dxa"/>
          </w:tcPr>
          <w:p w:rsidR="00F80BB8" w:rsidRDefault="00F80BB8">
            <w:pPr>
              <w:jc w:val="center"/>
              <w:rPr>
                <w:rFonts w:ascii="Arial Narrow" w:hAnsi="Arial Narrow"/>
                <w:b/>
                <w:lang w:val="ro-RO"/>
              </w:rPr>
            </w:pPr>
          </w:p>
        </w:tc>
        <w:tc>
          <w:tcPr>
            <w:tcW w:w="2135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DA</w:t>
            </w:r>
          </w:p>
        </w:tc>
        <w:tc>
          <w:tcPr>
            <w:tcW w:w="2216" w:type="dxa"/>
          </w:tcPr>
          <w:p w:rsidR="00F80BB8" w:rsidRDefault="00AF334D">
            <w:pPr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Nr de sportivi</w:t>
            </w:r>
          </w:p>
        </w:tc>
        <w:tc>
          <w:tcPr>
            <w:tcW w:w="2076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SEM I</w:t>
            </w:r>
          </w:p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SEM II</w:t>
            </w:r>
          </w:p>
        </w:tc>
      </w:tr>
      <w:tr w:rsidR="00F80BB8">
        <w:tc>
          <w:tcPr>
            <w:tcW w:w="625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9.</w:t>
            </w:r>
          </w:p>
        </w:tc>
        <w:tc>
          <w:tcPr>
            <w:tcW w:w="3904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Cs/>
                <w:lang w:val="ro-RO"/>
              </w:rPr>
              <w:t>Dezvoltarea secțiilor baschet, powerlifting și persoane cu dizabilități</w:t>
            </w:r>
          </w:p>
        </w:tc>
        <w:tc>
          <w:tcPr>
            <w:tcW w:w="2134" w:type="dxa"/>
          </w:tcPr>
          <w:p w:rsidR="00F80BB8" w:rsidRDefault="00F80BB8">
            <w:pPr>
              <w:jc w:val="center"/>
              <w:rPr>
                <w:rFonts w:ascii="Arial Narrow" w:hAnsi="Arial Narrow"/>
                <w:b/>
                <w:lang w:val="ro-RO"/>
              </w:rPr>
            </w:pPr>
          </w:p>
        </w:tc>
        <w:tc>
          <w:tcPr>
            <w:tcW w:w="2135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DA</w:t>
            </w:r>
          </w:p>
        </w:tc>
        <w:tc>
          <w:tcPr>
            <w:tcW w:w="2216" w:type="dxa"/>
          </w:tcPr>
          <w:p w:rsidR="00F80BB8" w:rsidRDefault="00AF334D">
            <w:pPr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Nr de sportivi</w:t>
            </w:r>
          </w:p>
        </w:tc>
        <w:tc>
          <w:tcPr>
            <w:tcW w:w="2076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SEM I</w:t>
            </w:r>
          </w:p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SEM II</w:t>
            </w:r>
          </w:p>
        </w:tc>
      </w:tr>
      <w:tr w:rsidR="00F80BB8">
        <w:tc>
          <w:tcPr>
            <w:tcW w:w="625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10.</w:t>
            </w:r>
          </w:p>
        </w:tc>
        <w:tc>
          <w:tcPr>
            <w:tcW w:w="3904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Cs/>
                <w:lang w:val="ro-RO"/>
              </w:rPr>
              <w:t>Organizare competiții și concursuri sportive</w:t>
            </w:r>
          </w:p>
        </w:tc>
        <w:tc>
          <w:tcPr>
            <w:tcW w:w="2134" w:type="dxa"/>
          </w:tcPr>
          <w:p w:rsidR="00F80BB8" w:rsidRDefault="00F80BB8">
            <w:pPr>
              <w:jc w:val="center"/>
              <w:rPr>
                <w:rFonts w:ascii="Arial Narrow" w:hAnsi="Arial Narrow"/>
                <w:b/>
                <w:lang w:val="ro-RO"/>
              </w:rPr>
            </w:pPr>
          </w:p>
        </w:tc>
        <w:tc>
          <w:tcPr>
            <w:tcW w:w="2135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DA</w:t>
            </w:r>
          </w:p>
        </w:tc>
        <w:tc>
          <w:tcPr>
            <w:tcW w:w="2216" w:type="dxa"/>
          </w:tcPr>
          <w:p w:rsidR="00F80BB8" w:rsidRDefault="00AF334D">
            <w:pPr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Nr de </w:t>
            </w:r>
            <w:r>
              <w:rPr>
                <w:bCs/>
                <w:lang w:val="ro-RO"/>
              </w:rPr>
              <w:t>participanți implicați</w:t>
            </w:r>
          </w:p>
        </w:tc>
        <w:tc>
          <w:tcPr>
            <w:tcW w:w="2076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SEM I</w:t>
            </w:r>
          </w:p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SEM II</w:t>
            </w:r>
          </w:p>
        </w:tc>
      </w:tr>
      <w:tr w:rsidR="00F80BB8">
        <w:tc>
          <w:tcPr>
            <w:tcW w:w="625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11.</w:t>
            </w:r>
          </w:p>
        </w:tc>
        <w:tc>
          <w:tcPr>
            <w:tcW w:w="3904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Cs/>
                <w:lang w:val="ro-RO"/>
              </w:rPr>
              <w:t>Afilieri și acorduri de parteneriat cu alte insituții și federații</w:t>
            </w:r>
          </w:p>
        </w:tc>
        <w:tc>
          <w:tcPr>
            <w:tcW w:w="2134" w:type="dxa"/>
          </w:tcPr>
          <w:p w:rsidR="00F80BB8" w:rsidRDefault="00F80BB8">
            <w:pPr>
              <w:jc w:val="center"/>
              <w:rPr>
                <w:rFonts w:ascii="Arial Narrow" w:hAnsi="Arial Narrow"/>
                <w:b/>
                <w:lang w:val="ro-RO"/>
              </w:rPr>
            </w:pPr>
          </w:p>
        </w:tc>
        <w:tc>
          <w:tcPr>
            <w:tcW w:w="2135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DA</w:t>
            </w:r>
          </w:p>
        </w:tc>
        <w:tc>
          <w:tcPr>
            <w:tcW w:w="2216" w:type="dxa"/>
          </w:tcPr>
          <w:p w:rsidR="00F80BB8" w:rsidRDefault="00AF334D">
            <w:pPr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Nr de acorduri de parteneriat/ afilieri</w:t>
            </w:r>
          </w:p>
        </w:tc>
        <w:tc>
          <w:tcPr>
            <w:tcW w:w="2076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SEM I</w:t>
            </w:r>
          </w:p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SEM II</w:t>
            </w:r>
          </w:p>
        </w:tc>
      </w:tr>
      <w:tr w:rsidR="00F80BB8">
        <w:tc>
          <w:tcPr>
            <w:tcW w:w="625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12.</w:t>
            </w:r>
          </w:p>
        </w:tc>
        <w:tc>
          <w:tcPr>
            <w:tcW w:w="3904" w:type="dxa"/>
          </w:tcPr>
          <w:p w:rsidR="00F80BB8" w:rsidRDefault="00AF334D">
            <w:r>
              <w:t xml:space="preserve"> </w:t>
            </w:r>
            <w:proofErr w:type="spellStart"/>
            <w:r>
              <w:t>Dezvoltarea</w:t>
            </w:r>
            <w:proofErr w:type="spellEnd"/>
            <w:r>
              <w:t xml:space="preserve"> </w:t>
            </w:r>
            <w:proofErr w:type="spellStart"/>
            <w:r>
              <w:t>infrastructurii</w:t>
            </w:r>
            <w:proofErr w:type="spellEnd"/>
            <w:r>
              <w:t xml:space="preserve"> sportive </w:t>
            </w:r>
            <w:proofErr w:type="spellStart"/>
            <w:r>
              <w:t>printr</w:t>
            </w:r>
            <w:proofErr w:type="spellEnd"/>
            <w:r>
              <w:t xml:space="preserve">-un plan de </w:t>
            </w:r>
            <w:proofErr w:type="spellStart"/>
            <w:r>
              <w:t>investiții</w:t>
            </w:r>
            <w:proofErr w:type="spellEnd"/>
            <w:r>
              <w:t xml:space="preserve"> </w:t>
            </w:r>
            <w:proofErr w:type="spellStart"/>
            <w:r>
              <w:t>integrat</w:t>
            </w:r>
            <w:proofErr w:type="spellEnd"/>
            <w:r>
              <w:t xml:space="preserve">,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cola</w:t>
            </w:r>
            <w:r>
              <w:t>borarea</w:t>
            </w:r>
            <w:proofErr w:type="spellEnd"/>
            <w:r>
              <w:t xml:space="preserve"> </w:t>
            </w:r>
            <w:proofErr w:type="spellStart"/>
            <w:r>
              <w:t>autorităților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centrale,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autorităților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locale </w:t>
            </w:r>
            <w:proofErr w:type="spellStart"/>
            <w:r>
              <w:t>și</w:t>
            </w:r>
            <w:proofErr w:type="spellEnd"/>
            <w:r>
              <w:t xml:space="preserve"> a </w:t>
            </w:r>
            <w:proofErr w:type="spellStart"/>
            <w:r>
              <w:t>sectorului</w:t>
            </w:r>
            <w:proofErr w:type="spellEnd"/>
            <w:r>
              <w:t xml:space="preserve"> </w:t>
            </w:r>
            <w:proofErr w:type="spellStart"/>
            <w:r>
              <w:t>privat</w:t>
            </w:r>
            <w:proofErr w:type="spellEnd"/>
            <w:r>
              <w:t xml:space="preserve">; </w:t>
            </w:r>
          </w:p>
          <w:p w:rsidR="00F80BB8" w:rsidRDefault="00F80BB8">
            <w:pPr>
              <w:jc w:val="center"/>
              <w:rPr>
                <w:rFonts w:ascii="Arial Narrow" w:hAnsi="Arial Narrow"/>
                <w:b/>
                <w:lang w:val="ro-RO"/>
              </w:rPr>
            </w:pPr>
          </w:p>
        </w:tc>
        <w:tc>
          <w:tcPr>
            <w:tcW w:w="2134" w:type="dxa"/>
          </w:tcPr>
          <w:p w:rsidR="00F80BB8" w:rsidRDefault="00F80BB8">
            <w:pPr>
              <w:jc w:val="center"/>
              <w:rPr>
                <w:rFonts w:ascii="Arial Narrow" w:hAnsi="Arial Narrow"/>
                <w:b/>
                <w:lang w:val="ro-RO"/>
              </w:rPr>
            </w:pPr>
          </w:p>
        </w:tc>
        <w:tc>
          <w:tcPr>
            <w:tcW w:w="2135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DA</w:t>
            </w:r>
          </w:p>
        </w:tc>
        <w:tc>
          <w:tcPr>
            <w:tcW w:w="2216" w:type="dxa"/>
          </w:tcPr>
          <w:p w:rsidR="00F80BB8" w:rsidRDefault="00AF334D">
            <w:pPr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Nr de participanți</w:t>
            </w:r>
          </w:p>
        </w:tc>
        <w:tc>
          <w:tcPr>
            <w:tcW w:w="2076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SEM I</w:t>
            </w:r>
          </w:p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SEM II</w:t>
            </w:r>
          </w:p>
        </w:tc>
      </w:tr>
      <w:tr w:rsidR="00F80BB8">
        <w:tc>
          <w:tcPr>
            <w:tcW w:w="625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13.</w:t>
            </w:r>
          </w:p>
        </w:tc>
        <w:tc>
          <w:tcPr>
            <w:tcW w:w="3904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Cs/>
                <w:lang w:val="ro-RO"/>
              </w:rPr>
              <w:t xml:space="preserve">Înființarea Asociației Simpatizanților CS Crișul Oradea pentru atragerea fondurilor către clubul nostru în </w:t>
            </w:r>
            <w:r>
              <w:rPr>
                <w:rFonts w:ascii="Arial Narrow" w:hAnsi="Arial Narrow"/>
                <w:bCs/>
                <w:lang w:val="ro-RO"/>
              </w:rPr>
              <w:t>vederea sprijinirii sportivilor</w:t>
            </w:r>
          </w:p>
        </w:tc>
        <w:tc>
          <w:tcPr>
            <w:tcW w:w="2134" w:type="dxa"/>
          </w:tcPr>
          <w:p w:rsidR="00F80BB8" w:rsidRDefault="00F80BB8">
            <w:pPr>
              <w:jc w:val="center"/>
              <w:rPr>
                <w:rFonts w:ascii="Arial Narrow" w:hAnsi="Arial Narrow"/>
                <w:b/>
                <w:lang w:val="ro-RO"/>
              </w:rPr>
            </w:pPr>
          </w:p>
        </w:tc>
        <w:tc>
          <w:tcPr>
            <w:tcW w:w="2135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DA</w:t>
            </w:r>
          </w:p>
        </w:tc>
        <w:tc>
          <w:tcPr>
            <w:tcW w:w="2216" w:type="dxa"/>
          </w:tcPr>
          <w:p w:rsidR="00F80BB8" w:rsidRDefault="00AF334D">
            <w:pPr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Nr de participanți</w:t>
            </w:r>
          </w:p>
        </w:tc>
        <w:tc>
          <w:tcPr>
            <w:tcW w:w="2076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SEM I</w:t>
            </w:r>
          </w:p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SEM II</w:t>
            </w:r>
          </w:p>
        </w:tc>
      </w:tr>
      <w:tr w:rsidR="00F80BB8">
        <w:tc>
          <w:tcPr>
            <w:tcW w:w="625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14.</w:t>
            </w:r>
          </w:p>
        </w:tc>
        <w:tc>
          <w:tcPr>
            <w:tcW w:w="3904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proofErr w:type="spellStart"/>
            <w:r>
              <w:t>Sisteme</w:t>
            </w:r>
            <w:proofErr w:type="spellEnd"/>
            <w:r>
              <w:t xml:space="preserve"> </w:t>
            </w:r>
            <w:proofErr w:type="spellStart"/>
            <w:r>
              <w:t>informatice</w:t>
            </w:r>
            <w:proofErr w:type="spellEnd"/>
            <w:r>
              <w:t xml:space="preserve"> integrate </w:t>
            </w:r>
            <w:proofErr w:type="spellStart"/>
            <w:r>
              <w:t>pentru</w:t>
            </w:r>
            <w:proofErr w:type="spellEnd"/>
            <w:r>
              <w:t xml:space="preserve"> sport</w:t>
            </w:r>
          </w:p>
        </w:tc>
        <w:tc>
          <w:tcPr>
            <w:tcW w:w="2134" w:type="dxa"/>
          </w:tcPr>
          <w:p w:rsidR="00F80BB8" w:rsidRDefault="00F80BB8">
            <w:pPr>
              <w:jc w:val="center"/>
              <w:rPr>
                <w:rFonts w:ascii="Arial Narrow" w:hAnsi="Arial Narrow"/>
                <w:b/>
                <w:lang w:val="ro-RO"/>
              </w:rPr>
            </w:pPr>
          </w:p>
        </w:tc>
        <w:tc>
          <w:tcPr>
            <w:tcW w:w="2135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DA</w:t>
            </w:r>
          </w:p>
        </w:tc>
        <w:tc>
          <w:tcPr>
            <w:tcW w:w="2216" w:type="dxa"/>
          </w:tcPr>
          <w:p w:rsidR="00F80BB8" w:rsidRDefault="00AF334D">
            <w:pPr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Participanți/ Personal</w:t>
            </w:r>
          </w:p>
        </w:tc>
        <w:tc>
          <w:tcPr>
            <w:tcW w:w="2076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SEM I</w:t>
            </w:r>
          </w:p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SEM II</w:t>
            </w:r>
          </w:p>
        </w:tc>
      </w:tr>
      <w:tr w:rsidR="00F80BB8">
        <w:tc>
          <w:tcPr>
            <w:tcW w:w="625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15.</w:t>
            </w:r>
          </w:p>
        </w:tc>
        <w:tc>
          <w:tcPr>
            <w:tcW w:w="3904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proofErr w:type="spellStart"/>
            <w:r>
              <w:t>Cercetarea</w:t>
            </w:r>
            <w:proofErr w:type="spellEnd"/>
            <w:r>
              <w:t xml:space="preserve"> </w:t>
            </w:r>
            <w:proofErr w:type="spellStart"/>
            <w:r>
              <w:t>științifică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inovarea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sport</w:t>
            </w:r>
            <w:r>
              <w:rPr>
                <w:lang w:val="ro-RO"/>
              </w:rPr>
              <w:t xml:space="preserve"> prin tipărirea unei istorii a clubului nostru</w:t>
            </w:r>
          </w:p>
        </w:tc>
        <w:tc>
          <w:tcPr>
            <w:tcW w:w="2134" w:type="dxa"/>
          </w:tcPr>
          <w:p w:rsidR="00F80BB8" w:rsidRDefault="00F80BB8">
            <w:pPr>
              <w:jc w:val="center"/>
              <w:rPr>
                <w:rFonts w:ascii="Arial Narrow" w:hAnsi="Arial Narrow"/>
                <w:b/>
                <w:lang w:val="ro-RO"/>
              </w:rPr>
            </w:pPr>
          </w:p>
        </w:tc>
        <w:tc>
          <w:tcPr>
            <w:tcW w:w="2135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DA</w:t>
            </w:r>
          </w:p>
        </w:tc>
        <w:tc>
          <w:tcPr>
            <w:tcW w:w="2216" w:type="dxa"/>
          </w:tcPr>
          <w:p w:rsidR="00F80BB8" w:rsidRDefault="00AF334D">
            <w:pPr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Participanți</w:t>
            </w:r>
          </w:p>
        </w:tc>
        <w:tc>
          <w:tcPr>
            <w:tcW w:w="2076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SEM I</w:t>
            </w:r>
          </w:p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SEM II</w:t>
            </w:r>
          </w:p>
        </w:tc>
      </w:tr>
      <w:tr w:rsidR="00F80BB8">
        <w:tc>
          <w:tcPr>
            <w:tcW w:w="625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16.</w:t>
            </w:r>
          </w:p>
        </w:tc>
        <w:tc>
          <w:tcPr>
            <w:tcW w:w="3904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Cs/>
                <w:lang w:val="ro-RO"/>
              </w:rPr>
              <w:t>Digitalizarea sistemului de management</w:t>
            </w:r>
          </w:p>
        </w:tc>
        <w:tc>
          <w:tcPr>
            <w:tcW w:w="2134" w:type="dxa"/>
          </w:tcPr>
          <w:p w:rsidR="00F80BB8" w:rsidRDefault="00F80BB8">
            <w:pPr>
              <w:jc w:val="center"/>
              <w:rPr>
                <w:rFonts w:ascii="Arial Narrow" w:hAnsi="Arial Narrow"/>
                <w:b/>
                <w:lang w:val="ro-RO"/>
              </w:rPr>
            </w:pPr>
          </w:p>
        </w:tc>
        <w:tc>
          <w:tcPr>
            <w:tcW w:w="2135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DA</w:t>
            </w:r>
          </w:p>
        </w:tc>
        <w:tc>
          <w:tcPr>
            <w:tcW w:w="2216" w:type="dxa"/>
          </w:tcPr>
          <w:p w:rsidR="00F80BB8" w:rsidRDefault="00AF334D">
            <w:pPr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Personal/Sportivi</w:t>
            </w:r>
          </w:p>
        </w:tc>
        <w:tc>
          <w:tcPr>
            <w:tcW w:w="2076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SEM I</w:t>
            </w:r>
          </w:p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SEM II</w:t>
            </w:r>
          </w:p>
        </w:tc>
      </w:tr>
      <w:tr w:rsidR="00F80BB8">
        <w:tc>
          <w:tcPr>
            <w:tcW w:w="625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17.</w:t>
            </w:r>
          </w:p>
        </w:tc>
        <w:tc>
          <w:tcPr>
            <w:tcW w:w="3904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Cs/>
                <w:lang w:val="ro-RO"/>
              </w:rPr>
              <w:t>Debirocratizarea și crearea unor baze de date ale clubului</w:t>
            </w:r>
          </w:p>
        </w:tc>
        <w:tc>
          <w:tcPr>
            <w:tcW w:w="2134" w:type="dxa"/>
          </w:tcPr>
          <w:p w:rsidR="00F80BB8" w:rsidRDefault="00F80BB8">
            <w:pPr>
              <w:jc w:val="center"/>
              <w:rPr>
                <w:rFonts w:ascii="Arial Narrow" w:hAnsi="Arial Narrow"/>
                <w:b/>
                <w:lang w:val="ro-RO"/>
              </w:rPr>
            </w:pPr>
          </w:p>
        </w:tc>
        <w:tc>
          <w:tcPr>
            <w:tcW w:w="2135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DA</w:t>
            </w:r>
          </w:p>
        </w:tc>
        <w:tc>
          <w:tcPr>
            <w:tcW w:w="2216" w:type="dxa"/>
          </w:tcPr>
          <w:p w:rsidR="00F80BB8" w:rsidRDefault="00AF334D">
            <w:pPr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Personal/Participanți</w:t>
            </w:r>
          </w:p>
        </w:tc>
        <w:tc>
          <w:tcPr>
            <w:tcW w:w="2076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SEM I</w:t>
            </w:r>
          </w:p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SEM II</w:t>
            </w:r>
          </w:p>
        </w:tc>
      </w:tr>
      <w:tr w:rsidR="00F80BB8">
        <w:tc>
          <w:tcPr>
            <w:tcW w:w="625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18.</w:t>
            </w:r>
          </w:p>
        </w:tc>
        <w:tc>
          <w:tcPr>
            <w:tcW w:w="3904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Cs/>
                <w:lang w:val="ro-RO"/>
              </w:rPr>
              <w:t>Achiziționarea mijloacelor tehnologice necesare unei defășurării eficiente la nivelul managementului</w:t>
            </w:r>
          </w:p>
        </w:tc>
        <w:tc>
          <w:tcPr>
            <w:tcW w:w="2134" w:type="dxa"/>
          </w:tcPr>
          <w:p w:rsidR="00F80BB8" w:rsidRDefault="00F80BB8">
            <w:pPr>
              <w:jc w:val="center"/>
              <w:rPr>
                <w:rFonts w:ascii="Arial Narrow" w:hAnsi="Arial Narrow"/>
                <w:b/>
                <w:lang w:val="ro-RO"/>
              </w:rPr>
            </w:pPr>
          </w:p>
        </w:tc>
        <w:tc>
          <w:tcPr>
            <w:tcW w:w="2135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DA</w:t>
            </w:r>
          </w:p>
        </w:tc>
        <w:tc>
          <w:tcPr>
            <w:tcW w:w="2216" w:type="dxa"/>
          </w:tcPr>
          <w:p w:rsidR="00F80BB8" w:rsidRDefault="00AF334D">
            <w:pPr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Personal/Participanți</w:t>
            </w:r>
          </w:p>
        </w:tc>
        <w:tc>
          <w:tcPr>
            <w:tcW w:w="2076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SEM I</w:t>
            </w:r>
          </w:p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SEM II</w:t>
            </w:r>
          </w:p>
        </w:tc>
      </w:tr>
      <w:tr w:rsidR="00F80BB8">
        <w:tc>
          <w:tcPr>
            <w:tcW w:w="625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19.</w:t>
            </w:r>
          </w:p>
        </w:tc>
        <w:tc>
          <w:tcPr>
            <w:tcW w:w="3904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proofErr w:type="spellStart"/>
            <w:r>
              <w:t>Dezvoltarea</w:t>
            </w:r>
            <w:proofErr w:type="spellEnd"/>
            <w:r>
              <w:t xml:space="preserve"> </w:t>
            </w:r>
            <w:proofErr w:type="spellStart"/>
            <w:r>
              <w:t>resursei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</w:p>
        </w:tc>
        <w:tc>
          <w:tcPr>
            <w:tcW w:w="2134" w:type="dxa"/>
          </w:tcPr>
          <w:p w:rsidR="00F80BB8" w:rsidRDefault="00F80BB8">
            <w:pPr>
              <w:jc w:val="center"/>
              <w:rPr>
                <w:rFonts w:ascii="Arial Narrow" w:hAnsi="Arial Narrow"/>
                <w:b/>
                <w:lang w:val="ro-RO"/>
              </w:rPr>
            </w:pPr>
          </w:p>
        </w:tc>
        <w:tc>
          <w:tcPr>
            <w:tcW w:w="2135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DA</w:t>
            </w:r>
          </w:p>
        </w:tc>
        <w:tc>
          <w:tcPr>
            <w:tcW w:w="2216" w:type="dxa"/>
          </w:tcPr>
          <w:p w:rsidR="00F80BB8" w:rsidRDefault="00AF334D">
            <w:pPr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Personal/Sportivi</w:t>
            </w:r>
          </w:p>
        </w:tc>
        <w:tc>
          <w:tcPr>
            <w:tcW w:w="2076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SEM I</w:t>
            </w:r>
          </w:p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SEM II</w:t>
            </w:r>
          </w:p>
        </w:tc>
      </w:tr>
      <w:tr w:rsidR="00F80BB8">
        <w:tc>
          <w:tcPr>
            <w:tcW w:w="625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20.</w:t>
            </w:r>
          </w:p>
        </w:tc>
        <w:tc>
          <w:tcPr>
            <w:tcW w:w="3904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proofErr w:type="spellStart"/>
            <w:r>
              <w:rPr>
                <w:b/>
              </w:rPr>
              <w:t>Dezvoltarea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sportului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masă</w:t>
            </w:r>
            <w:proofErr w:type="spellEnd"/>
            <w:r>
              <w:t xml:space="preserve"> - </w:t>
            </w:r>
            <w:proofErr w:type="spellStart"/>
            <w:r>
              <w:t>Creșterea</w:t>
            </w:r>
            <w:proofErr w:type="spellEnd"/>
            <w:r>
              <w:t xml:space="preserve"> </w:t>
            </w:r>
            <w:proofErr w:type="spellStart"/>
            <w:r>
              <w:t>numărului</w:t>
            </w:r>
            <w:proofErr w:type="spellEnd"/>
            <w:r>
              <w:t xml:space="preserve"> de </w:t>
            </w:r>
            <w:proofErr w:type="spellStart"/>
            <w:r>
              <w:t>practicanți</w:t>
            </w:r>
            <w:proofErr w:type="spellEnd"/>
            <w:r>
              <w:t xml:space="preserve"> ai </w:t>
            </w:r>
            <w:proofErr w:type="spellStart"/>
            <w:r>
              <w:t>sportului</w:t>
            </w:r>
            <w:proofErr w:type="spellEnd"/>
            <w:r>
              <w:t xml:space="preserve"> de </w:t>
            </w:r>
            <w:proofErr w:type="spellStart"/>
            <w:r>
              <w:t>masă</w:t>
            </w:r>
            <w:proofErr w:type="spellEnd"/>
          </w:p>
        </w:tc>
        <w:tc>
          <w:tcPr>
            <w:tcW w:w="2134" w:type="dxa"/>
          </w:tcPr>
          <w:p w:rsidR="00F80BB8" w:rsidRDefault="00F80BB8">
            <w:pPr>
              <w:jc w:val="center"/>
              <w:rPr>
                <w:rFonts w:ascii="Arial Narrow" w:hAnsi="Arial Narrow"/>
                <w:b/>
                <w:lang w:val="ro-RO"/>
              </w:rPr>
            </w:pPr>
          </w:p>
        </w:tc>
        <w:tc>
          <w:tcPr>
            <w:tcW w:w="2135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DA</w:t>
            </w:r>
          </w:p>
        </w:tc>
        <w:tc>
          <w:tcPr>
            <w:tcW w:w="2216" w:type="dxa"/>
          </w:tcPr>
          <w:p w:rsidR="00F80BB8" w:rsidRDefault="00AF334D">
            <w:pPr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Nr sportivi</w:t>
            </w:r>
          </w:p>
        </w:tc>
        <w:tc>
          <w:tcPr>
            <w:tcW w:w="2076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SEM I</w:t>
            </w:r>
          </w:p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SEM II</w:t>
            </w:r>
          </w:p>
        </w:tc>
      </w:tr>
      <w:tr w:rsidR="00F80BB8">
        <w:tc>
          <w:tcPr>
            <w:tcW w:w="625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21.</w:t>
            </w:r>
          </w:p>
        </w:tc>
        <w:tc>
          <w:tcPr>
            <w:tcW w:w="3904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Cs/>
                <w:lang w:val="ro-RO"/>
              </w:rPr>
              <w:t>Atragerea de fonduri și proiecte europene</w:t>
            </w:r>
          </w:p>
        </w:tc>
        <w:tc>
          <w:tcPr>
            <w:tcW w:w="2134" w:type="dxa"/>
          </w:tcPr>
          <w:p w:rsidR="00F80BB8" w:rsidRDefault="00F80BB8">
            <w:pPr>
              <w:jc w:val="center"/>
              <w:rPr>
                <w:rFonts w:ascii="Arial Narrow" w:hAnsi="Arial Narrow"/>
                <w:b/>
                <w:lang w:val="ro-RO"/>
              </w:rPr>
            </w:pPr>
          </w:p>
        </w:tc>
        <w:tc>
          <w:tcPr>
            <w:tcW w:w="2135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DA</w:t>
            </w:r>
          </w:p>
        </w:tc>
        <w:tc>
          <w:tcPr>
            <w:tcW w:w="2216" w:type="dxa"/>
          </w:tcPr>
          <w:p w:rsidR="00F80BB8" w:rsidRDefault="00AF334D">
            <w:pPr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Personal</w:t>
            </w:r>
          </w:p>
        </w:tc>
        <w:tc>
          <w:tcPr>
            <w:tcW w:w="2076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SEM I</w:t>
            </w:r>
          </w:p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SEM II</w:t>
            </w:r>
          </w:p>
        </w:tc>
      </w:tr>
      <w:tr w:rsidR="00F80BB8">
        <w:tc>
          <w:tcPr>
            <w:tcW w:w="625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22.</w:t>
            </w:r>
          </w:p>
        </w:tc>
        <w:tc>
          <w:tcPr>
            <w:tcW w:w="3904" w:type="dxa"/>
          </w:tcPr>
          <w:p w:rsidR="00F80BB8" w:rsidRDefault="00AF334D">
            <w:proofErr w:type="spellStart"/>
            <w:r>
              <w:t>Creșterea</w:t>
            </w:r>
            <w:proofErr w:type="spellEnd"/>
            <w:r>
              <w:t xml:space="preserve"> </w:t>
            </w:r>
            <w:proofErr w:type="spellStart"/>
            <w:r>
              <w:t>numărului</w:t>
            </w:r>
            <w:proofErr w:type="spellEnd"/>
            <w:r>
              <w:t xml:space="preserve"> de </w:t>
            </w:r>
            <w:proofErr w:type="spellStart"/>
            <w:r>
              <w:t>sportivi</w:t>
            </w:r>
            <w:proofErr w:type="spellEnd"/>
            <w:r>
              <w:t xml:space="preserve"> care </w:t>
            </w:r>
            <w:proofErr w:type="spellStart"/>
            <w:r>
              <w:t>practică</w:t>
            </w:r>
            <w:proofErr w:type="spellEnd"/>
            <w:r>
              <w:t xml:space="preserve"> </w:t>
            </w:r>
            <w:proofErr w:type="spellStart"/>
            <w:r>
              <w:t>sportul</w:t>
            </w:r>
            <w:proofErr w:type="spellEnd"/>
            <w:r>
              <w:t xml:space="preserve"> la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</w:t>
            </w:r>
            <w:proofErr w:type="spellStart"/>
            <w:r>
              <w:t>înalt</w:t>
            </w:r>
            <w:proofErr w:type="spellEnd"/>
            <w:r>
              <w:t xml:space="preserve"> </w:t>
            </w:r>
            <w:proofErr w:type="spellStart"/>
            <w:r>
              <w:t>nivel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a </w:t>
            </w:r>
            <w:proofErr w:type="spellStart"/>
            <w:r>
              <w:t>calității</w:t>
            </w:r>
            <w:proofErr w:type="spellEnd"/>
            <w:r>
              <w:t xml:space="preserve"> </w:t>
            </w:r>
            <w:proofErr w:type="spellStart"/>
            <w:r>
              <w:t>reprezentării</w:t>
            </w:r>
            <w:proofErr w:type="spellEnd"/>
            <w:r>
              <w:t xml:space="preserve"> </w:t>
            </w:r>
            <w:proofErr w:type="spellStart"/>
            <w:r>
              <w:t>României</w:t>
            </w:r>
            <w:proofErr w:type="spellEnd"/>
            <w:r>
              <w:t xml:space="preserve"> la </w:t>
            </w:r>
            <w:proofErr w:type="spellStart"/>
            <w:r>
              <w:t>cele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</w:t>
            </w:r>
            <w:proofErr w:type="spellStart"/>
            <w:r>
              <w:t>înalte</w:t>
            </w:r>
            <w:proofErr w:type="spellEnd"/>
            <w:r>
              <w:t xml:space="preserve"> </w:t>
            </w:r>
            <w:proofErr w:type="spellStart"/>
            <w:r>
              <w:t>competiții</w:t>
            </w:r>
            <w:proofErr w:type="spellEnd"/>
            <w:r>
              <w:t xml:space="preserve"> sportive de </w:t>
            </w:r>
            <w:proofErr w:type="spellStart"/>
            <w:r>
              <w:t>performanță</w:t>
            </w:r>
            <w:proofErr w:type="spellEnd"/>
            <w:r>
              <w:t xml:space="preserve">. </w:t>
            </w:r>
          </w:p>
          <w:p w:rsidR="00F80BB8" w:rsidRDefault="00F80BB8">
            <w:pPr>
              <w:jc w:val="center"/>
              <w:rPr>
                <w:rFonts w:ascii="Arial Narrow" w:hAnsi="Arial Narrow"/>
                <w:b/>
                <w:lang w:val="ro-RO"/>
              </w:rPr>
            </w:pPr>
          </w:p>
        </w:tc>
        <w:tc>
          <w:tcPr>
            <w:tcW w:w="2134" w:type="dxa"/>
          </w:tcPr>
          <w:p w:rsidR="00F80BB8" w:rsidRDefault="00F80BB8">
            <w:pPr>
              <w:jc w:val="center"/>
              <w:rPr>
                <w:rFonts w:ascii="Arial Narrow" w:hAnsi="Arial Narrow"/>
                <w:b/>
                <w:lang w:val="ro-RO"/>
              </w:rPr>
            </w:pPr>
          </w:p>
        </w:tc>
        <w:tc>
          <w:tcPr>
            <w:tcW w:w="2135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DA</w:t>
            </w:r>
          </w:p>
        </w:tc>
        <w:tc>
          <w:tcPr>
            <w:tcW w:w="2216" w:type="dxa"/>
          </w:tcPr>
          <w:p w:rsidR="00F80BB8" w:rsidRDefault="00AF334D">
            <w:pPr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Nr de sportivi</w:t>
            </w:r>
          </w:p>
        </w:tc>
        <w:tc>
          <w:tcPr>
            <w:tcW w:w="2076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SEM I</w:t>
            </w:r>
          </w:p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SEM II</w:t>
            </w:r>
          </w:p>
        </w:tc>
      </w:tr>
      <w:tr w:rsidR="00F80BB8">
        <w:tc>
          <w:tcPr>
            <w:tcW w:w="625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23.</w:t>
            </w:r>
          </w:p>
        </w:tc>
        <w:tc>
          <w:tcPr>
            <w:tcW w:w="3904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proofErr w:type="spellStart"/>
            <w:r>
              <w:t>Transparență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alocarea</w:t>
            </w:r>
            <w:proofErr w:type="spellEnd"/>
            <w:r>
              <w:t xml:space="preserve"> </w:t>
            </w:r>
            <w:proofErr w:type="spellStart"/>
            <w:r>
              <w:t>fondurilor</w:t>
            </w:r>
            <w:proofErr w:type="spellEnd"/>
            <w:r>
              <w:rPr>
                <w:lang w:val="ro-RO"/>
              </w:rPr>
              <w:t xml:space="preserve"> și resuselo</w:t>
            </w:r>
            <w:r>
              <w:rPr>
                <w:lang w:val="ro-RO"/>
              </w:rPr>
              <w:t>r financiare ale clubului</w:t>
            </w:r>
          </w:p>
        </w:tc>
        <w:tc>
          <w:tcPr>
            <w:tcW w:w="2134" w:type="dxa"/>
          </w:tcPr>
          <w:p w:rsidR="00F80BB8" w:rsidRDefault="00F80BB8">
            <w:pPr>
              <w:jc w:val="center"/>
              <w:rPr>
                <w:rFonts w:ascii="Arial Narrow" w:hAnsi="Arial Narrow"/>
                <w:b/>
                <w:lang w:val="ro-RO"/>
              </w:rPr>
            </w:pPr>
          </w:p>
        </w:tc>
        <w:tc>
          <w:tcPr>
            <w:tcW w:w="2135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DA</w:t>
            </w:r>
          </w:p>
        </w:tc>
        <w:tc>
          <w:tcPr>
            <w:tcW w:w="2216" w:type="dxa"/>
          </w:tcPr>
          <w:p w:rsidR="00F80BB8" w:rsidRDefault="00AF334D">
            <w:pPr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Nr de participanți/fonduri</w:t>
            </w:r>
          </w:p>
        </w:tc>
        <w:tc>
          <w:tcPr>
            <w:tcW w:w="2076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SEM I</w:t>
            </w:r>
          </w:p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SEM II</w:t>
            </w:r>
          </w:p>
        </w:tc>
      </w:tr>
      <w:tr w:rsidR="00F80BB8">
        <w:tc>
          <w:tcPr>
            <w:tcW w:w="625" w:type="dxa"/>
          </w:tcPr>
          <w:p w:rsidR="00F80BB8" w:rsidRDefault="00F80BB8">
            <w:pPr>
              <w:jc w:val="center"/>
              <w:rPr>
                <w:rFonts w:ascii="Arial Narrow" w:hAnsi="Arial Narrow"/>
                <w:b/>
                <w:lang w:val="ro-RO"/>
              </w:rPr>
            </w:pPr>
          </w:p>
        </w:tc>
        <w:tc>
          <w:tcPr>
            <w:tcW w:w="3904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proofErr w:type="spellStart"/>
            <w:r>
              <w:t>Alocarea</w:t>
            </w:r>
            <w:proofErr w:type="spellEnd"/>
            <w:r>
              <w:t xml:space="preserve"> </w:t>
            </w:r>
            <w:proofErr w:type="spellStart"/>
            <w:r>
              <w:t>prioritară</w:t>
            </w:r>
            <w:proofErr w:type="spellEnd"/>
            <w:r>
              <w:t xml:space="preserve"> a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funcție</w:t>
            </w:r>
            <w:proofErr w:type="spellEnd"/>
            <w:r>
              <w:t xml:space="preserve"> de </w:t>
            </w:r>
            <w:proofErr w:type="spellStart"/>
            <w:r>
              <w:t>rezultatele</w:t>
            </w:r>
            <w:proofErr w:type="spellEnd"/>
            <w:r>
              <w:t xml:space="preserve"> sportive </w:t>
            </w:r>
            <w:proofErr w:type="spellStart"/>
            <w:r>
              <w:t>propuse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realizate</w:t>
            </w:r>
            <w:proofErr w:type="spellEnd"/>
          </w:p>
        </w:tc>
        <w:tc>
          <w:tcPr>
            <w:tcW w:w="2134" w:type="dxa"/>
          </w:tcPr>
          <w:p w:rsidR="00F80BB8" w:rsidRDefault="00F80BB8">
            <w:pPr>
              <w:jc w:val="center"/>
              <w:rPr>
                <w:rFonts w:ascii="Arial Narrow" w:hAnsi="Arial Narrow"/>
                <w:b/>
                <w:lang w:val="ro-RO"/>
              </w:rPr>
            </w:pPr>
          </w:p>
        </w:tc>
        <w:tc>
          <w:tcPr>
            <w:tcW w:w="2135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DA</w:t>
            </w:r>
          </w:p>
        </w:tc>
        <w:tc>
          <w:tcPr>
            <w:tcW w:w="2216" w:type="dxa"/>
          </w:tcPr>
          <w:p w:rsidR="00F80BB8" w:rsidRDefault="00AF334D">
            <w:pPr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Resurse/Sportivi</w:t>
            </w:r>
          </w:p>
        </w:tc>
        <w:tc>
          <w:tcPr>
            <w:tcW w:w="2076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SEM I</w:t>
            </w:r>
          </w:p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SEM II</w:t>
            </w:r>
          </w:p>
        </w:tc>
      </w:tr>
      <w:tr w:rsidR="00F80BB8">
        <w:tc>
          <w:tcPr>
            <w:tcW w:w="625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24.</w:t>
            </w:r>
          </w:p>
        </w:tc>
        <w:tc>
          <w:tcPr>
            <w:tcW w:w="3904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proofErr w:type="spellStart"/>
            <w:r>
              <w:t>Asigurarea</w:t>
            </w:r>
            <w:proofErr w:type="spellEnd"/>
            <w:r>
              <w:t xml:space="preserve"> </w:t>
            </w:r>
            <w:proofErr w:type="spellStart"/>
            <w:r>
              <w:t>unui</w:t>
            </w:r>
            <w:proofErr w:type="spellEnd"/>
            <w:r>
              <w:t xml:space="preserve"> </w:t>
            </w:r>
            <w:proofErr w:type="spellStart"/>
            <w:r>
              <w:t>mediu</w:t>
            </w:r>
            <w:proofErr w:type="spellEnd"/>
            <w:r>
              <w:t xml:space="preserve"> de </w:t>
            </w:r>
            <w:proofErr w:type="spellStart"/>
            <w:r>
              <w:t>comunicare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de </w:t>
            </w:r>
            <w:proofErr w:type="spellStart"/>
            <w:r>
              <w:t>lucru</w:t>
            </w:r>
            <w:proofErr w:type="spellEnd"/>
            <w:r>
              <w:t xml:space="preserve"> </w:t>
            </w:r>
            <w:proofErr w:type="spellStart"/>
            <w:r>
              <w:t>între</w:t>
            </w:r>
            <w:proofErr w:type="spellEnd"/>
            <w:r>
              <w:t xml:space="preserve"> </w:t>
            </w:r>
            <w:proofErr w:type="spellStart"/>
            <w:r>
              <w:t>partea</w:t>
            </w:r>
            <w:proofErr w:type="spellEnd"/>
            <w:r>
              <w:t xml:space="preserve"> </w:t>
            </w:r>
            <w:proofErr w:type="spellStart"/>
            <w:r>
              <w:t>guvernamentală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terți</w:t>
            </w:r>
            <w:proofErr w:type="spellEnd"/>
            <w:r>
              <w:t xml:space="preserve"> (</w:t>
            </w:r>
            <w:proofErr w:type="spellStart"/>
            <w:r>
              <w:t>asociații</w:t>
            </w:r>
            <w:proofErr w:type="spellEnd"/>
            <w:r>
              <w:t xml:space="preserve"> sportive, </w:t>
            </w:r>
            <w:proofErr w:type="spellStart"/>
            <w:r>
              <w:t>federații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cluburi</w:t>
            </w:r>
            <w:proofErr w:type="spellEnd"/>
            <w:r>
              <w:t xml:space="preserve"> sportive, </w:t>
            </w: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instituții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private, </w:t>
            </w:r>
            <w:proofErr w:type="spellStart"/>
            <w:r>
              <w:t>parteneri</w:t>
            </w:r>
            <w:proofErr w:type="spellEnd"/>
            <w:r>
              <w:t xml:space="preserve"> </w:t>
            </w:r>
            <w:proofErr w:type="spellStart"/>
            <w:r>
              <w:t>internaționali</w:t>
            </w:r>
            <w:proofErr w:type="spellEnd"/>
            <w:r>
              <w:t xml:space="preserve">)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vederea</w:t>
            </w:r>
            <w:proofErr w:type="spellEnd"/>
            <w:r>
              <w:t xml:space="preserve"> </w:t>
            </w:r>
            <w:proofErr w:type="spellStart"/>
            <w:r>
              <w:t>preluării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transmiterii</w:t>
            </w:r>
            <w:proofErr w:type="spellEnd"/>
            <w:r>
              <w:t xml:space="preserve"> de date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informații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timp</w:t>
            </w:r>
            <w:proofErr w:type="spellEnd"/>
            <w:r>
              <w:t xml:space="preserve"> real,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facilitarea</w:t>
            </w:r>
            <w:proofErr w:type="spellEnd"/>
            <w:r>
              <w:t xml:space="preserve"> </w:t>
            </w:r>
            <w:proofErr w:type="spellStart"/>
            <w:r>
              <w:t>elaborării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r>
              <w:t>liticilor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evaluării</w:t>
            </w:r>
            <w:proofErr w:type="spellEnd"/>
            <w:r>
              <w:t xml:space="preserve"> </w:t>
            </w:r>
            <w:proofErr w:type="spellStart"/>
            <w:r>
              <w:t>rezultatelor</w:t>
            </w:r>
            <w:proofErr w:type="spellEnd"/>
            <w:r>
              <w:t xml:space="preserve"> </w:t>
            </w:r>
            <w:proofErr w:type="spellStart"/>
            <w:r>
              <w:t>implementării</w:t>
            </w:r>
            <w:proofErr w:type="spellEnd"/>
            <w:r>
              <w:t xml:space="preserve"> </w:t>
            </w:r>
            <w:proofErr w:type="spellStart"/>
            <w:r>
              <w:t>acestora</w:t>
            </w:r>
            <w:proofErr w:type="spellEnd"/>
          </w:p>
        </w:tc>
        <w:tc>
          <w:tcPr>
            <w:tcW w:w="2134" w:type="dxa"/>
          </w:tcPr>
          <w:p w:rsidR="00F80BB8" w:rsidRDefault="00F80BB8">
            <w:pPr>
              <w:jc w:val="center"/>
              <w:rPr>
                <w:rFonts w:ascii="Arial Narrow" w:hAnsi="Arial Narrow"/>
                <w:b/>
                <w:lang w:val="ro-RO"/>
              </w:rPr>
            </w:pPr>
          </w:p>
        </w:tc>
        <w:tc>
          <w:tcPr>
            <w:tcW w:w="2135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DA</w:t>
            </w:r>
          </w:p>
        </w:tc>
        <w:tc>
          <w:tcPr>
            <w:tcW w:w="2216" w:type="dxa"/>
          </w:tcPr>
          <w:p w:rsidR="00F80BB8" w:rsidRDefault="00AF334D">
            <w:pPr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Participanți</w:t>
            </w:r>
          </w:p>
        </w:tc>
        <w:tc>
          <w:tcPr>
            <w:tcW w:w="2076" w:type="dxa"/>
          </w:tcPr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SEM I</w:t>
            </w:r>
          </w:p>
          <w:p w:rsidR="00F80BB8" w:rsidRDefault="00AF334D">
            <w:pPr>
              <w:jc w:val="center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>SEM II</w:t>
            </w:r>
          </w:p>
        </w:tc>
      </w:tr>
    </w:tbl>
    <w:p w:rsidR="00F80BB8" w:rsidRDefault="00F80BB8">
      <w:pPr>
        <w:jc w:val="center"/>
        <w:rPr>
          <w:rFonts w:ascii="Arial Narrow" w:hAnsi="Arial Narrow"/>
          <w:bCs/>
          <w:lang w:val="ro-RO"/>
        </w:rPr>
      </w:pPr>
    </w:p>
    <w:p w:rsidR="00F80BB8" w:rsidRDefault="00F80BB8">
      <w:pPr>
        <w:jc w:val="center"/>
        <w:rPr>
          <w:rFonts w:ascii="Arial Narrow" w:hAnsi="Arial Narrow"/>
          <w:bCs/>
          <w:lang w:val="ro-RO"/>
        </w:rPr>
      </w:pPr>
    </w:p>
    <w:p w:rsidR="00F80BB8" w:rsidRDefault="00F80BB8">
      <w:pPr>
        <w:jc w:val="center"/>
        <w:rPr>
          <w:rFonts w:ascii="Arial Narrow" w:hAnsi="Arial Narrow"/>
          <w:bCs/>
          <w:lang w:val="ro-RO"/>
        </w:rPr>
      </w:pPr>
    </w:p>
    <w:p w:rsidR="00F80BB8" w:rsidRDefault="00AF334D">
      <w:pPr>
        <w:jc w:val="center"/>
        <w:rPr>
          <w:rFonts w:ascii="Arial Narrow" w:hAnsi="Arial Narrow"/>
          <w:bCs/>
          <w:lang w:val="ro-RO"/>
        </w:rPr>
      </w:pPr>
      <w:r>
        <w:rPr>
          <w:rFonts w:ascii="Arial Narrow" w:hAnsi="Arial Narrow"/>
          <w:bCs/>
          <w:lang w:val="ro-RO"/>
        </w:rPr>
        <w:t xml:space="preserve">DIRECTOR, </w:t>
      </w:r>
    </w:p>
    <w:p w:rsidR="00F80BB8" w:rsidRDefault="00AF334D">
      <w:pPr>
        <w:jc w:val="center"/>
        <w:rPr>
          <w:rFonts w:ascii="Arial Narrow" w:hAnsi="Arial Narrow"/>
          <w:bCs/>
          <w:lang w:val="ro-RO"/>
        </w:rPr>
      </w:pPr>
      <w:r>
        <w:rPr>
          <w:rFonts w:ascii="Arial Narrow" w:hAnsi="Arial Narrow"/>
          <w:bCs/>
          <w:lang w:val="ro-RO"/>
        </w:rPr>
        <w:t>PETO DALMA</w:t>
      </w:r>
    </w:p>
    <w:bookmarkEnd w:id="0"/>
    <w:p w:rsidR="00F80BB8" w:rsidRDefault="00F80BB8"/>
    <w:p w:rsidR="00F80BB8" w:rsidRDefault="00F80BB8"/>
    <w:sectPr w:rsidR="00F80BB8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334D" w:rsidRDefault="00AF334D">
      <w:r>
        <w:separator/>
      </w:r>
    </w:p>
  </w:endnote>
  <w:endnote w:type="continuationSeparator" w:id="0">
    <w:p w:rsidR="00AF334D" w:rsidRDefault="00AF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334D" w:rsidRDefault="00AF334D">
      <w:r>
        <w:separator/>
      </w:r>
    </w:p>
  </w:footnote>
  <w:footnote w:type="continuationSeparator" w:id="0">
    <w:p w:rsidR="00AF334D" w:rsidRDefault="00AF3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0BB8" w:rsidRDefault="00AF334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289C68A8" wp14:editId="1367C429">
          <wp:simplePos x="0" y="0"/>
          <wp:positionH relativeFrom="page">
            <wp:posOffset>1264285</wp:posOffset>
          </wp:positionH>
          <wp:positionV relativeFrom="page">
            <wp:posOffset>17780</wp:posOffset>
          </wp:positionV>
          <wp:extent cx="7562215" cy="10692130"/>
          <wp:effectExtent l="0" t="0" r="635" b="13970"/>
          <wp:wrapNone/>
          <wp:docPr id="3" name="WordPictureWatermark426129002" descr="coala cu ante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426129002" descr="coala cu antet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1BE"/>
    <w:rsid w:val="00307894"/>
    <w:rsid w:val="0082493C"/>
    <w:rsid w:val="008D3476"/>
    <w:rsid w:val="00A17C04"/>
    <w:rsid w:val="00A801BE"/>
    <w:rsid w:val="00AF334D"/>
    <w:rsid w:val="00CD17A1"/>
    <w:rsid w:val="00F80BB8"/>
    <w:rsid w:val="5119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C7699"/>
  <w15:docId w15:val="{710EF838-3D7E-41A1-940C-5BB4B61D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 Moldovan</dc:creator>
  <cp:lastModifiedBy>User1</cp:lastModifiedBy>
  <cp:revision>1</cp:revision>
  <cp:lastPrinted>2022-01-11T06:35:00Z</cp:lastPrinted>
  <dcterms:created xsi:type="dcterms:W3CDTF">2022-02-22T08:03:00Z</dcterms:created>
  <dcterms:modified xsi:type="dcterms:W3CDTF">2022-02-22T08:03:00Z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7A37239D08B14416814511E49805BAB9</vt:lpwstr>
  </property>
</Properties>
</file>